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320" w:firstLineChars="100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附件1：</w:t>
      </w:r>
    </w:p>
    <w:p>
      <w:pPr>
        <w:numPr>
          <w:ilvl w:val="0"/>
          <w:numId w:val="0"/>
        </w:numPr>
        <w:ind w:firstLine="520" w:firstLineChars="100"/>
        <w:jc w:val="center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52"/>
          <w:szCs w:val="52"/>
          <w:highlight w:val="none"/>
          <w:shd w:val="clear" w:fill="FFFFFF"/>
          <w:lang w:val="en-US" w:eastAsia="zh-CN" w:bidi="ar"/>
        </w:rPr>
      </w:pPr>
    </w:p>
    <w:p>
      <w:pPr>
        <w:numPr>
          <w:ilvl w:val="0"/>
          <w:numId w:val="0"/>
        </w:numPr>
        <w:ind w:firstLine="522" w:firstLineChars="100"/>
        <w:jc w:val="center"/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52"/>
          <w:szCs w:val="5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52"/>
          <w:szCs w:val="52"/>
          <w:highlight w:val="none"/>
          <w:shd w:val="clear" w:fill="FFFFFF"/>
          <w:lang w:val="en-US" w:eastAsia="zh-CN" w:bidi="ar"/>
        </w:rPr>
        <w:t>报名申请书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资阳市雁江区人民法院：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single"/>
          <w:shd w:val="clear" w:fill="FFFFFF"/>
          <w:lang w:val="en-US" w:eastAsia="zh-CN" w:bidi="ar"/>
        </w:rPr>
        <w:t>（社会中介机构名称）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已收悉你院登载的《关于公开选任四川安择光电科技有限公司破产清算案管理人的公告》内容。经查证，我单位符合该公告规定的担任破产管理人的条件，且不存在可能影响忠实履行管理职责的利害关系。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经研究，确认我单位(我团队)参加四川安择光电科技有限公司破产清算案管理人的竞争。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特此申请。</w:t>
      </w:r>
    </w:p>
    <w:p>
      <w:pPr>
        <w:numPr>
          <w:ilvl w:val="0"/>
          <w:numId w:val="0"/>
        </w:numPr>
        <w:ind w:firstLine="320" w:firstLineChars="100"/>
        <w:jc w:val="righ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numPr>
          <w:ilvl w:val="0"/>
          <w:numId w:val="0"/>
        </w:numPr>
        <w:ind w:firstLine="320" w:firstLineChars="100"/>
        <w:jc w:val="righ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</w:t>
      </w:r>
    </w:p>
    <w:p>
      <w:pPr>
        <w:numPr>
          <w:ilvl w:val="0"/>
          <w:numId w:val="0"/>
        </w:numPr>
        <w:ind w:firstLine="320" w:firstLineChars="100"/>
        <w:jc w:val="righ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2024年  月  日</w:t>
      </w:r>
    </w:p>
    <w:p>
      <w:pPr>
        <w:numPr>
          <w:ilvl w:val="0"/>
          <w:numId w:val="0"/>
        </w:numPr>
        <w:ind w:firstLine="320" w:firstLineChars="100"/>
        <w:jc w:val="righ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（盖章）</w:t>
      </w:r>
    </w:p>
    <w:p>
      <w:pPr>
        <w:numPr>
          <w:ilvl w:val="0"/>
          <w:numId w:val="0"/>
        </w:numPr>
        <w:ind w:firstLine="320" w:firstLineChars="1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联系人：</w:t>
      </w:r>
    </w:p>
    <w:p>
      <w:pPr>
        <w:numPr>
          <w:ilvl w:val="0"/>
          <w:numId w:val="0"/>
        </w:numPr>
        <w:ind w:firstLine="320" w:firstLineChars="1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联系电话：</w:t>
      </w:r>
    </w:p>
    <w:p>
      <w:pPr>
        <w:numPr>
          <w:ilvl w:val="0"/>
          <w:numId w:val="0"/>
        </w:numPr>
        <w:ind w:firstLine="320" w:firstLineChars="1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指定电子邮箱：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F78DB"/>
    <w:rsid w:val="42C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2024-07-22T09:33:00Z</dcterms:created>
  <dc:creator>关灯</dc:creator>
  <cp:lastModifiedBy>关灯</cp:lastModifiedBy>
  <dcterms:modified xsi:type="dcterms:W3CDTF">2024-07-22T09:34:05Z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6283392A672645558862153720C2BBE2</vt:lpwstr>
  </property>
</Properties>
</file>